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CE" w:rsidRPr="00FA3BD6" w:rsidRDefault="00193D07" w:rsidP="00374CCE">
      <w:pPr>
        <w:pStyle w:val="1"/>
        <w:jc w:val="center"/>
        <w:rPr>
          <w:sz w:val="28"/>
          <w:szCs w:val="28"/>
        </w:rPr>
      </w:pPr>
      <w:r w:rsidRPr="00193D07">
        <w:rPr>
          <w:sz w:val="28"/>
          <w:szCs w:val="28"/>
        </w:rPr>
        <w:t>«</w:t>
      </w:r>
      <w:r w:rsidR="00374CCE">
        <w:rPr>
          <w:sz w:val="28"/>
          <w:szCs w:val="28"/>
        </w:rPr>
        <w:t>«</w:t>
      </w:r>
      <w:r w:rsidR="00374CCE" w:rsidRPr="00FA3BD6">
        <w:rPr>
          <w:sz w:val="28"/>
          <w:szCs w:val="28"/>
        </w:rPr>
        <w:t>Памятка по оформлению документов, представляемых при государственной регистрации юридических лиц</w:t>
      </w:r>
      <w:r w:rsidR="00374CCE">
        <w:rPr>
          <w:sz w:val="28"/>
          <w:szCs w:val="28"/>
        </w:rPr>
        <w:t>»</w:t>
      </w:r>
    </w:p>
    <w:p w:rsidR="00374CCE" w:rsidRPr="00374CCE" w:rsidRDefault="00736B26" w:rsidP="00374CCE">
      <w:pPr>
        <w:pStyle w:val="a4"/>
        <w:ind w:firstLine="709"/>
        <w:jc w:val="both"/>
      </w:pPr>
      <w:r w:rsidRPr="00374CCE">
        <w:t xml:space="preserve">ИФНС России по </w:t>
      </w:r>
      <w:proofErr w:type="gramStart"/>
      <w:r w:rsidRPr="00374CCE">
        <w:t>г</w:t>
      </w:r>
      <w:proofErr w:type="gramEnd"/>
      <w:r w:rsidRPr="00374CCE">
        <w:t xml:space="preserve">. </w:t>
      </w:r>
      <w:proofErr w:type="spellStart"/>
      <w:r w:rsidRPr="00374CCE">
        <w:t>Когалыму</w:t>
      </w:r>
      <w:proofErr w:type="spellEnd"/>
      <w:r w:rsidRPr="00374CCE">
        <w:t xml:space="preserve"> Ханты-Мансийского автономного округа – </w:t>
      </w:r>
      <w:proofErr w:type="spellStart"/>
      <w:r w:rsidRPr="00374CCE">
        <w:t>Югры</w:t>
      </w:r>
      <w:proofErr w:type="spellEnd"/>
      <w:r w:rsidR="00D4500A" w:rsidRPr="00374CCE">
        <w:t xml:space="preserve"> </w:t>
      </w:r>
      <w:hyperlink r:id="rId5" w:tgtFrame="_blank" w:tooltip="Личный кабинет налогоплательщика для физических лиц" w:history="1">
        <w:r w:rsidR="00E56479" w:rsidRPr="00374CCE">
          <w:rPr>
            <w:rStyle w:val="a3"/>
            <w:color w:val="auto"/>
            <w:u w:val="none"/>
          </w:rPr>
          <w:t>сообщает</w:t>
        </w:r>
      </w:hyperlink>
      <w:r w:rsidR="00E56479" w:rsidRPr="00374CCE">
        <w:t>,</w:t>
      </w:r>
      <w:r w:rsidR="003417AF" w:rsidRPr="00374CCE">
        <w:t xml:space="preserve"> </w:t>
      </w:r>
      <w:r w:rsidR="00374CCE" w:rsidRPr="00374CCE">
        <w:t xml:space="preserve">что необходимые для государственной регистрации формы заявления, уведомления или сообщения (далее - заявление) и требования к их оформлению утверждены </w:t>
      </w:r>
      <w:hyperlink r:id="rId6" w:history="1">
        <w:r w:rsidR="00374CCE" w:rsidRPr="00374CCE">
          <w:rPr>
            <w:rStyle w:val="a3"/>
          </w:rPr>
          <w:t>Приказом ФНС России от 25.01.2012 № ММВ-7-6/25@</w:t>
        </w:r>
      </w:hyperlink>
      <w:r w:rsidR="00374CCE" w:rsidRPr="00374CCE">
        <w:t>.</w:t>
      </w:r>
    </w:p>
    <w:p w:rsidR="00374CCE" w:rsidRPr="00374CCE" w:rsidRDefault="00374CCE" w:rsidP="00374CCE">
      <w:pPr>
        <w:pStyle w:val="a4"/>
        <w:ind w:firstLine="709"/>
        <w:jc w:val="both"/>
      </w:pPr>
      <w:proofErr w:type="gramStart"/>
      <w:r w:rsidRPr="00374CCE">
        <w:t>Во избежание отказа в государственной регистрации заявитель в обязательном порядке должен ознакомиться с требованиями к оформлению документов, представляемых при государственной регистрации (раздел I содержит общие требования к оформлению представляемых документов», разделы I –ХХ – содержат требования по заполнению соответствующего заявления.</w:t>
      </w:r>
      <w:proofErr w:type="gramEnd"/>
    </w:p>
    <w:p w:rsidR="00374CCE" w:rsidRPr="00374CCE" w:rsidRDefault="00374CCE" w:rsidP="00374CCE">
      <w:pPr>
        <w:pStyle w:val="a4"/>
        <w:ind w:firstLine="709"/>
        <w:jc w:val="both"/>
      </w:pPr>
      <w:r w:rsidRPr="00374CCE">
        <w:t xml:space="preserve">При заполнении заявлений, необходимо учитывать следующее: </w:t>
      </w:r>
    </w:p>
    <w:p w:rsidR="00374CCE" w:rsidRPr="00374CCE" w:rsidRDefault="00374CCE" w:rsidP="00374CCE">
      <w:pPr>
        <w:pStyle w:val="a4"/>
        <w:ind w:firstLine="709"/>
        <w:jc w:val="both"/>
      </w:pPr>
      <w:r w:rsidRPr="00374CCE">
        <w:t>- заполнение формы заявления вручную осуществляется чернилами черного цвета заглавными печатными буквами, цифрами;</w:t>
      </w:r>
    </w:p>
    <w:p w:rsidR="00374CCE" w:rsidRPr="00374CCE" w:rsidRDefault="00374CCE" w:rsidP="00374CCE">
      <w:pPr>
        <w:pStyle w:val="a4"/>
        <w:ind w:firstLine="709"/>
        <w:jc w:val="both"/>
      </w:pPr>
      <w:r w:rsidRPr="00374CCE">
        <w:t>- текстовые поля формы заявления заполняются слева направо, начиная с крайнего левого знакоместа;</w:t>
      </w:r>
    </w:p>
    <w:p w:rsidR="00374CCE" w:rsidRPr="00374CCE" w:rsidRDefault="00374CCE" w:rsidP="00374CCE">
      <w:pPr>
        <w:pStyle w:val="a4"/>
        <w:ind w:firstLine="709"/>
        <w:jc w:val="both"/>
      </w:pPr>
      <w:r w:rsidRPr="00374CCE">
        <w:t>- наличие в заявлении исправлений, дописок (приписок) не допускается;</w:t>
      </w:r>
    </w:p>
    <w:p w:rsidR="00374CCE" w:rsidRPr="00374CCE" w:rsidRDefault="00374CCE" w:rsidP="00374CCE">
      <w:pPr>
        <w:pStyle w:val="a4"/>
        <w:ind w:firstLine="709"/>
        <w:jc w:val="both"/>
      </w:pPr>
      <w:r w:rsidRPr="00374CCE">
        <w:t>- двусторонняя печать заявления и иных представляемых в регистрирующий орган документов не допускается.</w:t>
      </w:r>
    </w:p>
    <w:p w:rsidR="00193D07" w:rsidRPr="0024758C" w:rsidRDefault="00193D07" w:rsidP="00374CCE">
      <w:pPr>
        <w:ind w:firstLine="851"/>
        <w:jc w:val="both"/>
      </w:pPr>
    </w:p>
    <w:p w:rsidR="00736B26" w:rsidRPr="0063702B" w:rsidRDefault="00736B26" w:rsidP="00193D07">
      <w:pPr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193D0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193D0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193D07">
      <w:pPr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47BD6"/>
    <w:rsid w:val="000F76BB"/>
    <w:rsid w:val="00193D07"/>
    <w:rsid w:val="003417AF"/>
    <w:rsid w:val="00374CCE"/>
    <w:rsid w:val="00522374"/>
    <w:rsid w:val="005501DB"/>
    <w:rsid w:val="005E13E8"/>
    <w:rsid w:val="0063702B"/>
    <w:rsid w:val="00736B26"/>
    <w:rsid w:val="007A007A"/>
    <w:rsid w:val="00852112"/>
    <w:rsid w:val="009813E1"/>
    <w:rsid w:val="00A23C2C"/>
    <w:rsid w:val="00B15939"/>
    <w:rsid w:val="00B44331"/>
    <w:rsid w:val="00C64BED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59/about_fts/docs/4192875/" TargetMode="External"/><Relationship Id="rId5" Type="http://schemas.openxmlformats.org/officeDocument/2006/relationships/hyperlink" Target="https://lk2.service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11</cp:revision>
  <dcterms:created xsi:type="dcterms:W3CDTF">2015-03-23T03:45:00Z</dcterms:created>
  <dcterms:modified xsi:type="dcterms:W3CDTF">2015-05-25T07:40:00Z</dcterms:modified>
</cp:coreProperties>
</file>